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C0E1" w14:textId="77777777" w:rsidR="007D3559" w:rsidRPr="007D3559" w:rsidRDefault="007D3559" w:rsidP="007D3559">
      <w:pPr>
        <w:pStyle w:val="Heading1"/>
        <w:spacing w:after="360"/>
        <w:rPr>
          <w:rFonts w:ascii="Calibri" w:eastAsia="Times New Roman" w:hAnsi="Calibri" w:cs="Calibri"/>
        </w:rPr>
      </w:pPr>
      <w:r>
        <w:t>Success Gaps Toolkit Checklist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his table is a checklist for the action items in the success gaps process. The first column lists the step in the process, and the second column list the action items. "/>
      </w:tblPr>
      <w:tblGrid>
        <w:gridCol w:w="3143"/>
        <w:gridCol w:w="6201"/>
      </w:tblGrid>
      <w:tr w:rsidR="00E70D06" w:rsidRPr="007D3559" w14:paraId="17C2F984" w14:textId="77777777" w:rsidTr="00FD6BD7">
        <w:trPr>
          <w:trHeight w:val="530"/>
          <w:tblHeader/>
        </w:trPr>
        <w:tc>
          <w:tcPr>
            <w:tcW w:w="1682" w:type="pct"/>
            <w:tcBorders>
              <w:top w:val="single" w:sz="6" w:space="0" w:color="80ABCD"/>
              <w:left w:val="single" w:sz="6" w:space="0" w:color="80ABCD"/>
              <w:bottom w:val="single" w:sz="6" w:space="0" w:color="80ABCD"/>
              <w:right w:val="single" w:sz="6" w:space="0" w:color="80ABCD"/>
            </w:tcBorders>
            <w:shd w:val="clear" w:color="auto" w:fill="01579B"/>
            <w:vAlign w:val="bottom"/>
          </w:tcPr>
          <w:p w14:paraId="55CC9578" w14:textId="6C74C3D7" w:rsidR="00E70D06" w:rsidRPr="007D3559" w:rsidRDefault="00E70D06" w:rsidP="00FD6BD7">
            <w:pPr>
              <w:pStyle w:val="TH-TableHeading"/>
              <w:spacing w:before="80" w:after="80"/>
              <w:jc w:val="left"/>
              <w:rPr>
                <w:rFonts w:eastAsia="Times New Roman"/>
              </w:rPr>
            </w:pPr>
            <w:r w:rsidRPr="007D3559">
              <w:rPr>
                <w:rFonts w:eastAsia="Times New Roman"/>
              </w:rPr>
              <w:t xml:space="preserve">Success </w:t>
            </w:r>
            <w:r w:rsidR="000E1876" w:rsidRPr="007D3559">
              <w:rPr>
                <w:rFonts w:eastAsia="Times New Roman"/>
              </w:rPr>
              <w:t>g</w:t>
            </w:r>
            <w:r w:rsidRPr="007D3559">
              <w:rPr>
                <w:rFonts w:eastAsia="Times New Roman"/>
              </w:rPr>
              <w:t xml:space="preserve">ap </w:t>
            </w:r>
            <w:r w:rsidR="000E1876" w:rsidRPr="007D3559">
              <w:rPr>
                <w:rFonts w:eastAsia="Times New Roman"/>
              </w:rPr>
              <w:t>p</w:t>
            </w:r>
            <w:r w:rsidRPr="007D3559">
              <w:rPr>
                <w:rFonts w:eastAsia="Times New Roman"/>
              </w:rPr>
              <w:t>rocess</w:t>
            </w:r>
          </w:p>
        </w:tc>
        <w:tc>
          <w:tcPr>
            <w:tcW w:w="3318" w:type="pct"/>
            <w:tcBorders>
              <w:top w:val="single" w:sz="6" w:space="0" w:color="80ABCD"/>
              <w:left w:val="single" w:sz="6" w:space="0" w:color="80ABCD"/>
              <w:bottom w:val="single" w:sz="6" w:space="0" w:color="80ABCD"/>
              <w:right w:val="single" w:sz="6" w:space="0" w:color="80ABCD"/>
            </w:tcBorders>
            <w:shd w:val="clear" w:color="auto" w:fill="01579B"/>
            <w:vAlign w:val="bottom"/>
          </w:tcPr>
          <w:p w14:paraId="248EFCF4" w14:textId="288EABE2" w:rsidR="00E70D06" w:rsidRPr="007D3559" w:rsidRDefault="00E70D06" w:rsidP="00FD6BD7">
            <w:pPr>
              <w:pStyle w:val="TH-TableHeading"/>
              <w:spacing w:before="80" w:after="80"/>
              <w:jc w:val="left"/>
              <w:rPr>
                <w:rFonts w:eastAsia="Times New Roman"/>
              </w:rPr>
            </w:pPr>
            <w:r w:rsidRPr="007D3559">
              <w:rPr>
                <w:rFonts w:eastAsia="Times New Roman"/>
              </w:rPr>
              <w:t xml:space="preserve">Action </w:t>
            </w:r>
            <w:r w:rsidR="000E1876" w:rsidRPr="007D3559">
              <w:rPr>
                <w:rFonts w:eastAsia="Times New Roman"/>
              </w:rPr>
              <w:t>i</w:t>
            </w:r>
            <w:r w:rsidRPr="007D3559">
              <w:rPr>
                <w:rFonts w:eastAsia="Times New Roman"/>
              </w:rPr>
              <w:t>tems</w:t>
            </w:r>
          </w:p>
        </w:tc>
      </w:tr>
      <w:tr w:rsidR="00E70D06" w:rsidRPr="0072436E" w14:paraId="10BE389A" w14:textId="77777777" w:rsidTr="00FD6BD7">
        <w:tc>
          <w:tcPr>
            <w:tcW w:w="1682" w:type="pct"/>
            <w:tcBorders>
              <w:top w:val="single" w:sz="6" w:space="0" w:color="80ABCD"/>
              <w:left w:val="single" w:sz="6" w:space="0" w:color="E0E6ED"/>
              <w:bottom w:val="single" w:sz="6" w:space="0" w:color="E0E6ED"/>
              <w:right w:val="single" w:sz="6" w:space="0" w:color="E0E6ED"/>
            </w:tcBorders>
            <w:shd w:val="clear" w:color="auto" w:fill="EDF3FA"/>
          </w:tcPr>
          <w:p w14:paraId="758D768A" w14:textId="54DADA04" w:rsidR="00E70D06" w:rsidRPr="007D3559" w:rsidRDefault="000F330D" w:rsidP="00334D11">
            <w:pPr>
              <w:spacing w:before="20" w:after="20" w:line="240" w:lineRule="atLeast"/>
              <w:rPr>
                <w:rFonts w:cstheme="minorHAnsi"/>
                <w:sz w:val="21"/>
                <w:szCs w:val="21"/>
              </w:rPr>
            </w:pPr>
            <w:r w:rsidRPr="007D3559">
              <w:rPr>
                <w:rFonts w:cstheme="minorHAnsi"/>
                <w:sz w:val="21"/>
                <w:szCs w:val="21"/>
              </w:rPr>
              <w:t>Identify success gap</w:t>
            </w:r>
            <w:r w:rsidR="000E1876" w:rsidRPr="007D3559">
              <w:rPr>
                <w:rFonts w:cstheme="minorHAnsi"/>
                <w:sz w:val="21"/>
                <w:szCs w:val="21"/>
              </w:rPr>
              <w:t>(s)</w:t>
            </w:r>
          </w:p>
        </w:tc>
        <w:tc>
          <w:tcPr>
            <w:tcW w:w="3318" w:type="pct"/>
            <w:tcBorders>
              <w:top w:val="single" w:sz="6" w:space="0" w:color="80ABCD"/>
              <w:left w:val="single" w:sz="6" w:space="0" w:color="E0E6ED"/>
              <w:bottom w:val="single" w:sz="6" w:space="0" w:color="E0E6ED"/>
              <w:right w:val="single" w:sz="6" w:space="0" w:color="E0E6ED"/>
            </w:tcBorders>
            <w:shd w:val="clear" w:color="auto" w:fill="EDF3FA"/>
          </w:tcPr>
          <w:p w14:paraId="4F0974CF" w14:textId="54CD5CEC" w:rsidR="00E70D06" w:rsidRPr="007D3559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sz w:val="21"/>
                <w:szCs w:val="21"/>
              </w:rPr>
            </w:pPr>
            <w:sdt>
              <w:sdtPr>
                <w:id w:val="-8828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2B4"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Identify success gap</w:t>
            </w:r>
            <w:r w:rsidR="000E1876" w:rsidRPr="007D3559">
              <w:rPr>
                <w:rFonts w:cstheme="minorHAnsi"/>
                <w:sz w:val="21"/>
                <w:szCs w:val="21"/>
              </w:rPr>
              <w:t>(s)</w:t>
            </w:r>
            <w:r w:rsidR="00E70D06" w:rsidRPr="007D3559">
              <w:rPr>
                <w:rFonts w:cstheme="minorHAnsi"/>
                <w:sz w:val="21"/>
                <w:szCs w:val="21"/>
              </w:rPr>
              <w:t xml:space="preserve"> and create an initial success gap statement</w:t>
            </w:r>
          </w:p>
        </w:tc>
      </w:tr>
      <w:tr w:rsidR="00E70D06" w:rsidRPr="0072436E" w14:paraId="0C92BAB8" w14:textId="77777777" w:rsidTr="00FD6BD7">
        <w:tc>
          <w:tcPr>
            <w:tcW w:w="1682" w:type="pct"/>
            <w:tcBorders>
              <w:top w:val="single" w:sz="6" w:space="0" w:color="E0E6ED"/>
              <w:left w:val="single" w:sz="6" w:space="0" w:color="E0E6ED"/>
              <w:bottom w:val="single" w:sz="6" w:space="0" w:color="E0E6ED"/>
              <w:right w:val="single" w:sz="6" w:space="0" w:color="E0E6ED"/>
            </w:tcBorders>
          </w:tcPr>
          <w:p w14:paraId="2C3B596C" w14:textId="5BC94DCA" w:rsidR="00E70D06" w:rsidRPr="007D3559" w:rsidRDefault="00E70D06" w:rsidP="00334D11">
            <w:pPr>
              <w:spacing w:before="20" w:after="20" w:line="240" w:lineRule="atLeast"/>
              <w:rPr>
                <w:rFonts w:cstheme="minorHAnsi"/>
                <w:sz w:val="21"/>
                <w:szCs w:val="21"/>
              </w:rPr>
            </w:pPr>
            <w:r w:rsidRPr="007D3559">
              <w:rPr>
                <w:rFonts w:cstheme="minorHAnsi"/>
                <w:sz w:val="21"/>
                <w:szCs w:val="21"/>
              </w:rPr>
              <w:t>Form a team</w:t>
            </w:r>
          </w:p>
        </w:tc>
        <w:tc>
          <w:tcPr>
            <w:tcW w:w="3318" w:type="pct"/>
            <w:tcBorders>
              <w:top w:val="single" w:sz="6" w:space="0" w:color="E0E6ED"/>
              <w:left w:val="single" w:sz="6" w:space="0" w:color="E0E6ED"/>
              <w:bottom w:val="single" w:sz="6" w:space="0" w:color="E0E6ED"/>
              <w:right w:val="single" w:sz="6" w:space="0" w:color="E0E6ED"/>
            </w:tcBorders>
          </w:tcPr>
          <w:p w14:paraId="7BE25AA0" w14:textId="6D8E9E3F" w:rsidR="00E70D06" w:rsidRPr="007D3559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sz w:val="21"/>
                <w:szCs w:val="21"/>
              </w:rPr>
            </w:pPr>
            <w:sdt>
              <w:sdtPr>
                <w:id w:val="90017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2B4">
              <w:tab/>
            </w:r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Identify needed representation based on the success gap</w:t>
            </w:r>
          </w:p>
          <w:p w14:paraId="788A69D1" w14:textId="5BAF5093" w:rsidR="00E70D06" w:rsidRPr="007D3559" w:rsidRDefault="008647BE" w:rsidP="00334D11">
            <w:pPr>
              <w:spacing w:before="20" w:after="20" w:line="240" w:lineRule="atLeast"/>
              <w:ind w:left="360"/>
              <w:rPr>
                <w:rFonts w:cstheme="minorHAnsi"/>
                <w:sz w:val="21"/>
                <w:szCs w:val="21"/>
              </w:rPr>
            </w:pPr>
            <w:sdt>
              <w:sdtPr>
                <w:id w:val="-39142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2B4"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Invite team members</w:t>
            </w:r>
          </w:p>
        </w:tc>
      </w:tr>
      <w:tr w:rsidR="00E70D06" w:rsidRPr="0072436E" w14:paraId="54CC52C8" w14:textId="77777777" w:rsidTr="00FD6BD7">
        <w:tc>
          <w:tcPr>
            <w:tcW w:w="1682" w:type="pct"/>
            <w:tcBorders>
              <w:top w:val="single" w:sz="6" w:space="0" w:color="E0E6ED"/>
              <w:left w:val="single" w:sz="6" w:space="0" w:color="E0E6ED"/>
              <w:bottom w:val="single" w:sz="6" w:space="0" w:color="E0E6ED"/>
              <w:right w:val="single" w:sz="6" w:space="0" w:color="E0E6ED"/>
            </w:tcBorders>
            <w:shd w:val="clear" w:color="auto" w:fill="EDF3FA"/>
          </w:tcPr>
          <w:p w14:paraId="6B17B9CC" w14:textId="54BA2ABA" w:rsidR="00E70D06" w:rsidRPr="007D3559" w:rsidRDefault="00E70D06" w:rsidP="00334D11">
            <w:pPr>
              <w:spacing w:before="20" w:after="20" w:line="240" w:lineRule="atLeast"/>
              <w:rPr>
                <w:rFonts w:cstheme="minorHAnsi"/>
                <w:sz w:val="21"/>
                <w:szCs w:val="21"/>
              </w:rPr>
            </w:pPr>
            <w:r w:rsidRPr="007D3559">
              <w:rPr>
                <w:rFonts w:cstheme="minorHAnsi"/>
                <w:sz w:val="21"/>
                <w:szCs w:val="21"/>
              </w:rPr>
              <w:t>Prepare and share data about the success gap to uncover details needed to refine your success gap statement</w:t>
            </w:r>
          </w:p>
        </w:tc>
        <w:tc>
          <w:tcPr>
            <w:tcW w:w="3318" w:type="pct"/>
            <w:tcBorders>
              <w:top w:val="single" w:sz="6" w:space="0" w:color="E0E6ED"/>
              <w:left w:val="single" w:sz="6" w:space="0" w:color="E0E6ED"/>
              <w:bottom w:val="single" w:sz="6" w:space="0" w:color="E0E6ED"/>
              <w:right w:val="single" w:sz="6" w:space="0" w:color="E0E6ED"/>
            </w:tcBorders>
            <w:shd w:val="clear" w:color="auto" w:fill="EDF3FA"/>
          </w:tcPr>
          <w:p w14:paraId="083FAAB1" w14:textId="6FB2FDAD" w:rsidR="00E70D06" w:rsidRPr="007D3559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b/>
                <w:sz w:val="21"/>
                <w:szCs w:val="21"/>
              </w:rPr>
            </w:pPr>
            <w:sdt>
              <w:sdtPr>
                <w:id w:val="-154914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2B4">
              <w:tab/>
            </w:r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b/>
                <w:sz w:val="21"/>
                <w:szCs w:val="21"/>
              </w:rPr>
              <w:t>First team meeting</w:t>
            </w:r>
          </w:p>
          <w:p w14:paraId="0D840B37" w14:textId="57A235DF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-12633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42B4"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Schedule meeting</w:t>
            </w:r>
          </w:p>
          <w:p w14:paraId="1DAEF853" w14:textId="543A0FDE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-15294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 xml:space="preserve">Prepare agenda </w:t>
            </w:r>
          </w:p>
          <w:p w14:paraId="5C795C98" w14:textId="65E41311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1813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Prepare data to share</w:t>
            </w:r>
          </w:p>
          <w:p w14:paraId="36E22842" w14:textId="63D9598B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-171025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Determine group norms</w:t>
            </w:r>
          </w:p>
          <w:p w14:paraId="1D2F3B2E" w14:textId="62321983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204393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Assign roles and responsibilities</w:t>
            </w:r>
          </w:p>
          <w:p w14:paraId="37FE06F6" w14:textId="1C5F9CA5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34283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4F0CBE" w:rsidRPr="007D3559">
              <w:rPr>
                <w:rFonts w:cstheme="minorHAnsi"/>
                <w:sz w:val="21"/>
                <w:szCs w:val="21"/>
              </w:rPr>
              <w:t xml:space="preserve">Refine initial success </w:t>
            </w:r>
            <w:r w:rsidR="00DF698A" w:rsidRPr="007D3559">
              <w:rPr>
                <w:rFonts w:cstheme="minorHAnsi"/>
                <w:sz w:val="21"/>
                <w:szCs w:val="21"/>
              </w:rPr>
              <w:t>g</w:t>
            </w:r>
            <w:r w:rsidR="004F0CBE" w:rsidRPr="007D3559">
              <w:rPr>
                <w:rFonts w:cstheme="minorHAnsi"/>
                <w:sz w:val="21"/>
                <w:szCs w:val="21"/>
              </w:rPr>
              <w:t>ap statement</w:t>
            </w:r>
          </w:p>
          <w:p w14:paraId="275DEE80" w14:textId="243DD32C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56499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Introduce rubric</w:t>
            </w:r>
          </w:p>
          <w:p w14:paraId="599363E3" w14:textId="75A93606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-13413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Determine additional data needed</w:t>
            </w:r>
          </w:p>
          <w:p w14:paraId="066BEEEF" w14:textId="32346726" w:rsidR="00E70D06" w:rsidRPr="007D3559" w:rsidRDefault="008647BE" w:rsidP="00334D11">
            <w:pPr>
              <w:spacing w:before="20" w:after="1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67946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Create schedule of team meetings and determine additional people needed for scheduled meetings</w:t>
            </w:r>
          </w:p>
          <w:p w14:paraId="7A3D13B8" w14:textId="090F5459" w:rsidR="00E70D06" w:rsidRPr="007D3559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b/>
                <w:sz w:val="21"/>
                <w:szCs w:val="21"/>
              </w:rPr>
            </w:pPr>
            <w:sdt>
              <w:sdtPr>
                <w:id w:val="114524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b/>
                <w:sz w:val="21"/>
                <w:szCs w:val="21"/>
              </w:rPr>
              <w:t>Data collection</w:t>
            </w:r>
          </w:p>
          <w:p w14:paraId="142A7B8C" w14:textId="66718664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-73809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Collect all needed data</w:t>
            </w:r>
          </w:p>
          <w:p w14:paraId="427BABC8" w14:textId="1C9AE54F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-14711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Share collected data with team members</w:t>
            </w:r>
          </w:p>
        </w:tc>
      </w:tr>
      <w:tr w:rsidR="00E70D06" w:rsidRPr="0072436E" w14:paraId="6997E2DA" w14:textId="77777777" w:rsidTr="00FD6BD7">
        <w:tc>
          <w:tcPr>
            <w:tcW w:w="1682" w:type="pct"/>
            <w:tcBorders>
              <w:top w:val="single" w:sz="6" w:space="0" w:color="E0E6ED"/>
              <w:left w:val="single" w:sz="6" w:space="0" w:color="E0E6ED"/>
              <w:bottom w:val="single" w:sz="6" w:space="0" w:color="E0E6ED"/>
              <w:right w:val="single" w:sz="6" w:space="0" w:color="E0E6ED"/>
            </w:tcBorders>
          </w:tcPr>
          <w:p w14:paraId="72C483CB" w14:textId="05061470" w:rsidR="00E70D06" w:rsidRPr="007D3559" w:rsidRDefault="00E70D06" w:rsidP="00334D11">
            <w:pPr>
              <w:spacing w:before="20" w:after="20" w:line="240" w:lineRule="atLeast"/>
              <w:rPr>
                <w:rFonts w:cstheme="minorHAnsi"/>
                <w:sz w:val="21"/>
                <w:szCs w:val="21"/>
              </w:rPr>
            </w:pPr>
            <w:r w:rsidRPr="007D3559">
              <w:rPr>
                <w:rFonts w:cstheme="minorHAnsi"/>
                <w:sz w:val="21"/>
                <w:szCs w:val="21"/>
              </w:rPr>
              <w:t>Use your team, data, and the rubric to determine actionable root cause(s)</w:t>
            </w:r>
          </w:p>
        </w:tc>
        <w:tc>
          <w:tcPr>
            <w:tcW w:w="3318" w:type="pct"/>
            <w:tcBorders>
              <w:top w:val="single" w:sz="6" w:space="0" w:color="E0E6ED"/>
              <w:left w:val="single" w:sz="6" w:space="0" w:color="E0E6ED"/>
              <w:bottom w:val="single" w:sz="6" w:space="0" w:color="E0E6ED"/>
              <w:right w:val="single" w:sz="6" w:space="0" w:color="E0E6ED"/>
            </w:tcBorders>
          </w:tcPr>
          <w:p w14:paraId="7800F8D4" w14:textId="3950A8B7" w:rsidR="00E70D06" w:rsidRPr="007D3559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b/>
                <w:sz w:val="21"/>
                <w:szCs w:val="21"/>
              </w:rPr>
            </w:pPr>
            <w:sdt>
              <w:sdtPr>
                <w:id w:val="-192779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b/>
                <w:sz w:val="21"/>
                <w:szCs w:val="21"/>
              </w:rPr>
              <w:t xml:space="preserve">Rubric </w:t>
            </w:r>
            <w:r w:rsidR="000E1876" w:rsidRPr="007D3559">
              <w:rPr>
                <w:rFonts w:cstheme="minorHAnsi"/>
                <w:b/>
                <w:sz w:val="21"/>
                <w:szCs w:val="21"/>
              </w:rPr>
              <w:t>c</w:t>
            </w:r>
            <w:r w:rsidR="00E70D06" w:rsidRPr="007D3559">
              <w:rPr>
                <w:rFonts w:cstheme="minorHAnsi"/>
                <w:b/>
                <w:sz w:val="21"/>
                <w:szCs w:val="21"/>
              </w:rPr>
              <w:t>ompletion</w:t>
            </w:r>
            <w:r w:rsidR="004F0CBE" w:rsidRPr="007D3559">
              <w:rPr>
                <w:rFonts w:cstheme="minorHAnsi"/>
                <w:b/>
                <w:sz w:val="21"/>
                <w:szCs w:val="21"/>
              </w:rPr>
              <w:t xml:space="preserve"> in multiple meetings</w:t>
            </w:r>
          </w:p>
          <w:p w14:paraId="5856E768" w14:textId="493769E0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-137707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Complete rubric individually</w:t>
            </w:r>
          </w:p>
          <w:p w14:paraId="18F86D81" w14:textId="5199D5AB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87318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 xml:space="preserve">Meet to </w:t>
            </w:r>
            <w:r w:rsidR="004F0CBE" w:rsidRPr="007D3559">
              <w:rPr>
                <w:rFonts w:cstheme="minorHAnsi"/>
                <w:sz w:val="21"/>
                <w:szCs w:val="21"/>
              </w:rPr>
              <w:t xml:space="preserve">consider and discuss </w:t>
            </w:r>
            <w:r w:rsidR="00E70D06" w:rsidRPr="007D3559">
              <w:rPr>
                <w:rFonts w:cstheme="minorHAnsi"/>
                <w:sz w:val="21"/>
                <w:szCs w:val="21"/>
              </w:rPr>
              <w:t>ratings</w:t>
            </w:r>
          </w:p>
          <w:p w14:paraId="0D8DB6D9" w14:textId="7E5D71F9" w:rsidR="00E70D06" w:rsidRPr="007D3559" w:rsidRDefault="008647BE" w:rsidP="00334D11">
            <w:pPr>
              <w:spacing w:before="20" w:after="1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7264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 xml:space="preserve">Collect evidence and use to come to </w:t>
            </w:r>
            <w:r w:rsidR="000E1876" w:rsidRPr="007D3559">
              <w:rPr>
                <w:rFonts w:cstheme="minorHAnsi"/>
                <w:sz w:val="21"/>
                <w:szCs w:val="21"/>
              </w:rPr>
              <w:t>an agreement</w:t>
            </w:r>
            <w:r w:rsidR="00E70D06" w:rsidRPr="007D3559">
              <w:rPr>
                <w:rFonts w:cstheme="minorHAnsi"/>
                <w:sz w:val="21"/>
                <w:szCs w:val="21"/>
              </w:rPr>
              <w:t xml:space="preserve"> on ratings</w:t>
            </w:r>
          </w:p>
          <w:p w14:paraId="3DFF2BCE" w14:textId="4CC49601" w:rsidR="00E70D06" w:rsidRPr="007D3559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b/>
                <w:sz w:val="21"/>
                <w:szCs w:val="21"/>
              </w:rPr>
            </w:pPr>
            <w:sdt>
              <w:sdtPr>
                <w:id w:val="-10095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b/>
                <w:sz w:val="21"/>
                <w:szCs w:val="21"/>
              </w:rPr>
              <w:t>Root cause</w:t>
            </w:r>
            <w:r w:rsidR="000E1876" w:rsidRPr="007D3559">
              <w:rPr>
                <w:rFonts w:cstheme="minorHAnsi"/>
                <w:b/>
                <w:sz w:val="21"/>
                <w:szCs w:val="21"/>
              </w:rPr>
              <w:t>(s)</w:t>
            </w:r>
          </w:p>
          <w:p w14:paraId="0140447F" w14:textId="36691B8A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162365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Review all collected data, evidence, and rubric ratings</w:t>
            </w:r>
          </w:p>
          <w:p w14:paraId="19907AA1" w14:textId="1FCB8F8C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-22414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DF698A" w:rsidRPr="007D3559">
              <w:rPr>
                <w:rFonts w:cstheme="minorHAnsi"/>
                <w:sz w:val="21"/>
                <w:szCs w:val="21"/>
              </w:rPr>
              <w:t>Identify possible</w:t>
            </w:r>
            <w:r w:rsidR="00E70D06" w:rsidRPr="007D3559">
              <w:rPr>
                <w:rFonts w:cstheme="minorHAnsi"/>
                <w:sz w:val="21"/>
                <w:szCs w:val="21"/>
              </w:rPr>
              <w:t xml:space="preserve"> root cause</w:t>
            </w:r>
            <w:r w:rsidR="000E1876" w:rsidRPr="007D3559">
              <w:rPr>
                <w:rFonts w:cstheme="minorHAnsi"/>
                <w:sz w:val="21"/>
                <w:szCs w:val="21"/>
              </w:rPr>
              <w:t>(s)</w:t>
            </w:r>
          </w:p>
          <w:p w14:paraId="3434F193" w14:textId="63D5AB69" w:rsidR="00E70D06" w:rsidRPr="007D3559" w:rsidRDefault="008647BE" w:rsidP="00334D11">
            <w:pPr>
              <w:spacing w:before="20" w:after="20" w:line="240" w:lineRule="atLeast"/>
              <w:ind w:left="1080" w:hanging="360"/>
              <w:rPr>
                <w:rFonts w:cstheme="minorHAnsi"/>
                <w:sz w:val="21"/>
                <w:szCs w:val="21"/>
              </w:rPr>
            </w:pPr>
            <w:sdt>
              <w:sdtPr>
                <w:id w:val="-109701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Prioritize actionable root cause</w:t>
            </w:r>
            <w:r w:rsidR="000E1876" w:rsidRPr="007D3559">
              <w:rPr>
                <w:rFonts w:cstheme="minorHAnsi"/>
                <w:sz w:val="21"/>
                <w:szCs w:val="21"/>
              </w:rPr>
              <w:t>(s)</w:t>
            </w:r>
          </w:p>
        </w:tc>
      </w:tr>
      <w:tr w:rsidR="00E70D06" w:rsidRPr="0072436E" w14:paraId="58634CC3" w14:textId="77777777" w:rsidTr="00FD6BD7">
        <w:tc>
          <w:tcPr>
            <w:tcW w:w="1682" w:type="pct"/>
            <w:tcBorders>
              <w:top w:val="single" w:sz="6" w:space="0" w:color="E0E6ED"/>
              <w:left w:val="single" w:sz="6" w:space="0" w:color="E0E6ED"/>
              <w:bottom w:val="single" w:sz="6" w:space="0" w:color="E0E6ED"/>
              <w:right w:val="single" w:sz="6" w:space="0" w:color="E0E6ED"/>
            </w:tcBorders>
            <w:shd w:val="clear" w:color="auto" w:fill="EDF3FA"/>
          </w:tcPr>
          <w:p w14:paraId="67023053" w14:textId="38485D0B" w:rsidR="00E70D06" w:rsidRPr="007D3559" w:rsidRDefault="00E70D06" w:rsidP="00334D11">
            <w:pPr>
              <w:pageBreakBefore/>
              <w:spacing w:before="20" w:after="20" w:line="240" w:lineRule="atLeast"/>
              <w:rPr>
                <w:rFonts w:cstheme="minorHAnsi"/>
                <w:sz w:val="21"/>
                <w:szCs w:val="21"/>
              </w:rPr>
            </w:pPr>
            <w:r w:rsidRPr="007D3559">
              <w:rPr>
                <w:rFonts w:cstheme="minorHAnsi"/>
                <w:sz w:val="21"/>
                <w:szCs w:val="21"/>
              </w:rPr>
              <w:lastRenderedPageBreak/>
              <w:t xml:space="preserve">Develop an </w:t>
            </w:r>
            <w:r w:rsidR="000E1876" w:rsidRPr="007D3559">
              <w:rPr>
                <w:rFonts w:cstheme="minorHAnsi"/>
                <w:sz w:val="21"/>
                <w:szCs w:val="21"/>
              </w:rPr>
              <w:t>a</w:t>
            </w:r>
            <w:r w:rsidRPr="007D3559">
              <w:rPr>
                <w:rFonts w:cstheme="minorHAnsi"/>
                <w:sz w:val="21"/>
                <w:szCs w:val="21"/>
              </w:rPr>
              <w:t xml:space="preserve">ction </w:t>
            </w:r>
            <w:r w:rsidR="000E1876" w:rsidRPr="007D3559">
              <w:rPr>
                <w:rFonts w:cstheme="minorHAnsi"/>
                <w:sz w:val="21"/>
                <w:szCs w:val="21"/>
              </w:rPr>
              <w:t>p</w:t>
            </w:r>
            <w:r w:rsidRPr="007D3559">
              <w:rPr>
                <w:rFonts w:cstheme="minorHAnsi"/>
                <w:sz w:val="21"/>
                <w:szCs w:val="21"/>
              </w:rPr>
              <w:t>lan</w:t>
            </w:r>
          </w:p>
        </w:tc>
        <w:tc>
          <w:tcPr>
            <w:tcW w:w="3318" w:type="pct"/>
            <w:tcBorders>
              <w:top w:val="single" w:sz="6" w:space="0" w:color="E0E6ED"/>
              <w:left w:val="single" w:sz="6" w:space="0" w:color="E0E6ED"/>
              <w:bottom w:val="single" w:sz="6" w:space="0" w:color="E0E6ED"/>
              <w:right w:val="single" w:sz="6" w:space="0" w:color="E0E6ED"/>
            </w:tcBorders>
            <w:shd w:val="clear" w:color="auto" w:fill="EDF3FA"/>
          </w:tcPr>
          <w:p w14:paraId="3EBBE5F7" w14:textId="28B0961C" w:rsidR="00DF698A" w:rsidRPr="00334D11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sz w:val="21"/>
                <w:szCs w:val="21"/>
              </w:rPr>
            </w:pPr>
            <w:sdt>
              <w:sdtPr>
                <w:id w:val="-59663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DF698A" w:rsidRPr="007D3559">
              <w:rPr>
                <w:rFonts w:cstheme="minorHAnsi"/>
                <w:sz w:val="21"/>
                <w:szCs w:val="21"/>
              </w:rPr>
              <w:t>Write goal statement</w:t>
            </w:r>
          </w:p>
          <w:p w14:paraId="5A04C8E7" w14:textId="29782C89" w:rsidR="00E70D06" w:rsidRPr="00334D11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sz w:val="21"/>
                <w:szCs w:val="21"/>
              </w:rPr>
            </w:pPr>
            <w:sdt>
              <w:sdtPr>
                <w:id w:val="170822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334D11">
              <w:rPr>
                <w:rFonts w:cstheme="minorHAnsi"/>
                <w:sz w:val="21"/>
                <w:szCs w:val="21"/>
              </w:rPr>
              <w:t>Outline</w:t>
            </w:r>
            <w:r w:rsidR="000E1876" w:rsidRPr="00334D11">
              <w:rPr>
                <w:rFonts w:cstheme="minorHAnsi"/>
                <w:sz w:val="21"/>
                <w:szCs w:val="21"/>
              </w:rPr>
              <w:t xml:space="preserve"> action</w:t>
            </w:r>
            <w:r w:rsidR="00E70D06" w:rsidRPr="00334D11">
              <w:rPr>
                <w:rFonts w:cstheme="minorHAnsi"/>
                <w:sz w:val="21"/>
                <w:szCs w:val="21"/>
              </w:rPr>
              <w:t xml:space="preserve"> steps</w:t>
            </w:r>
          </w:p>
          <w:p w14:paraId="049C3437" w14:textId="5B681E1B" w:rsidR="00E70D06" w:rsidRPr="00334D11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sz w:val="21"/>
                <w:szCs w:val="21"/>
              </w:rPr>
            </w:pPr>
            <w:sdt>
              <w:sdtPr>
                <w:id w:val="1726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334D11">
              <w:rPr>
                <w:rFonts w:cstheme="minorHAnsi"/>
                <w:sz w:val="21"/>
                <w:szCs w:val="21"/>
              </w:rPr>
              <w:t>Determine timelines</w:t>
            </w:r>
          </w:p>
          <w:p w14:paraId="778BE3D7" w14:textId="1D817146" w:rsidR="00E70D06" w:rsidRPr="00334D11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sz w:val="21"/>
                <w:szCs w:val="21"/>
              </w:rPr>
            </w:pPr>
            <w:sdt>
              <w:sdtPr>
                <w:id w:val="-27517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334D11">
              <w:rPr>
                <w:rFonts w:cstheme="minorHAnsi"/>
                <w:sz w:val="21"/>
                <w:szCs w:val="21"/>
              </w:rPr>
              <w:t>Determine progress</w:t>
            </w:r>
            <w:r w:rsidR="000E1876" w:rsidRPr="00334D11">
              <w:rPr>
                <w:rFonts w:cstheme="minorHAnsi"/>
                <w:sz w:val="21"/>
                <w:szCs w:val="21"/>
              </w:rPr>
              <w:t>-</w:t>
            </w:r>
            <w:r w:rsidR="00E70D06" w:rsidRPr="00334D11">
              <w:rPr>
                <w:rFonts w:cstheme="minorHAnsi"/>
                <w:sz w:val="21"/>
                <w:szCs w:val="21"/>
              </w:rPr>
              <w:t>monitoring data needed</w:t>
            </w:r>
          </w:p>
          <w:p w14:paraId="4CB0A258" w14:textId="680AC73C" w:rsidR="00E70D06" w:rsidRPr="00334D11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sz w:val="21"/>
                <w:szCs w:val="21"/>
              </w:rPr>
            </w:pPr>
            <w:sdt>
              <w:sdtPr>
                <w:id w:val="-4810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334D11">
              <w:rPr>
                <w:rFonts w:cstheme="minorHAnsi"/>
                <w:sz w:val="21"/>
                <w:szCs w:val="21"/>
              </w:rPr>
              <w:t>Create evaluation plan</w:t>
            </w:r>
          </w:p>
          <w:p w14:paraId="4F5CB58F" w14:textId="1B109E1D" w:rsidR="00E70D06" w:rsidRPr="007D3559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sz w:val="21"/>
                <w:szCs w:val="21"/>
              </w:rPr>
            </w:pPr>
            <w:sdt>
              <w:sdtPr>
                <w:id w:val="-160232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334D11">
              <w:rPr>
                <w:rFonts w:cstheme="minorHAnsi"/>
                <w:sz w:val="21"/>
                <w:szCs w:val="21"/>
              </w:rPr>
              <w:t>Share action plan with relevant</w:t>
            </w:r>
            <w:r w:rsidR="00E70D06" w:rsidRPr="007D3559">
              <w:rPr>
                <w:rFonts w:cstheme="minorHAnsi"/>
                <w:sz w:val="21"/>
                <w:szCs w:val="21"/>
              </w:rPr>
              <w:t xml:space="preserve"> stakeholders</w:t>
            </w:r>
          </w:p>
        </w:tc>
      </w:tr>
      <w:tr w:rsidR="00E70D06" w:rsidRPr="0072436E" w14:paraId="35D7D942" w14:textId="77777777" w:rsidTr="00FD6BD7">
        <w:tc>
          <w:tcPr>
            <w:tcW w:w="1682" w:type="pct"/>
            <w:tcBorders>
              <w:top w:val="single" w:sz="6" w:space="0" w:color="E0E6ED"/>
              <w:left w:val="single" w:sz="6" w:space="0" w:color="E0E6ED"/>
              <w:bottom w:val="single" w:sz="6" w:space="0" w:color="E0E6ED"/>
              <w:right w:val="single" w:sz="6" w:space="0" w:color="E0E6ED"/>
            </w:tcBorders>
          </w:tcPr>
          <w:p w14:paraId="2356020E" w14:textId="554AD19F" w:rsidR="00E70D06" w:rsidRPr="007D3559" w:rsidRDefault="00E70D06" w:rsidP="00334D11">
            <w:pPr>
              <w:spacing w:before="20" w:after="20" w:line="240" w:lineRule="atLeast"/>
              <w:rPr>
                <w:rFonts w:cstheme="minorHAnsi"/>
                <w:sz w:val="21"/>
                <w:szCs w:val="21"/>
              </w:rPr>
            </w:pPr>
            <w:r w:rsidRPr="007D3559">
              <w:rPr>
                <w:rFonts w:cstheme="minorHAnsi"/>
                <w:sz w:val="21"/>
                <w:szCs w:val="21"/>
              </w:rPr>
              <w:t>Implement plan and monitor</w:t>
            </w:r>
            <w:r w:rsidR="000E1876" w:rsidRPr="007D3559">
              <w:rPr>
                <w:rFonts w:cstheme="minorHAnsi"/>
                <w:sz w:val="21"/>
                <w:szCs w:val="21"/>
              </w:rPr>
              <w:t xml:space="preserve"> progress</w:t>
            </w:r>
          </w:p>
        </w:tc>
        <w:tc>
          <w:tcPr>
            <w:tcW w:w="3318" w:type="pct"/>
            <w:tcBorders>
              <w:top w:val="single" w:sz="6" w:space="0" w:color="E0E6ED"/>
              <w:left w:val="single" w:sz="6" w:space="0" w:color="E0E6ED"/>
              <w:bottom w:val="single" w:sz="6" w:space="0" w:color="E0E6ED"/>
              <w:right w:val="single" w:sz="6" w:space="0" w:color="E0E6ED"/>
            </w:tcBorders>
          </w:tcPr>
          <w:p w14:paraId="359994A6" w14:textId="5FCFD764" w:rsidR="00E70D06" w:rsidRPr="007D3559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sz w:val="21"/>
                <w:szCs w:val="21"/>
              </w:rPr>
            </w:pPr>
            <w:sdt>
              <w:sdtPr>
                <w:id w:val="-10986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 xml:space="preserve">Schedule monthly (or regular) meetings </w:t>
            </w:r>
          </w:p>
          <w:p w14:paraId="74DD4761" w14:textId="1EF51EF6" w:rsidR="00E70D06" w:rsidRPr="007D3559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sz w:val="21"/>
                <w:szCs w:val="21"/>
              </w:rPr>
            </w:pPr>
            <w:sdt>
              <w:sdtPr>
                <w:id w:val="-20291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 xml:space="preserve">Identify needed data and </w:t>
            </w:r>
            <w:r w:rsidR="000E1876" w:rsidRPr="007D3559">
              <w:rPr>
                <w:rFonts w:cstheme="minorHAnsi"/>
                <w:sz w:val="21"/>
                <w:szCs w:val="21"/>
              </w:rPr>
              <w:t xml:space="preserve">which team members will provide </w:t>
            </w:r>
            <w:r w:rsidR="00E70D06" w:rsidRPr="007D3559">
              <w:rPr>
                <w:rFonts w:cstheme="minorHAnsi"/>
                <w:sz w:val="21"/>
                <w:szCs w:val="21"/>
              </w:rPr>
              <w:t>updates</w:t>
            </w:r>
            <w:r w:rsidR="008744B0" w:rsidRPr="007D3559">
              <w:rPr>
                <w:rFonts w:cstheme="minorHAnsi"/>
                <w:sz w:val="21"/>
                <w:szCs w:val="21"/>
              </w:rPr>
              <w:t xml:space="preserve"> at meetings</w:t>
            </w:r>
          </w:p>
          <w:p w14:paraId="72051DBF" w14:textId="57B45B2F" w:rsidR="000E1876" w:rsidRPr="007D3559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sz w:val="21"/>
                <w:szCs w:val="21"/>
              </w:rPr>
            </w:pPr>
            <w:sdt>
              <w:sdtPr>
                <w:id w:val="20364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0E1876" w:rsidRPr="007D3559">
              <w:rPr>
                <w:rFonts w:cstheme="minorHAnsi"/>
                <w:sz w:val="21"/>
                <w:szCs w:val="21"/>
              </w:rPr>
              <w:t>Create agendas for meetings</w:t>
            </w:r>
          </w:p>
          <w:p w14:paraId="68084288" w14:textId="4F3E4279" w:rsidR="00E70D06" w:rsidRPr="007D3559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sz w:val="21"/>
                <w:szCs w:val="21"/>
              </w:rPr>
            </w:pPr>
            <w:sdt>
              <w:sdtPr>
                <w:id w:val="205033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 xml:space="preserve">Review action plan </w:t>
            </w:r>
            <w:r w:rsidR="008744B0" w:rsidRPr="007D3559">
              <w:rPr>
                <w:rFonts w:cstheme="minorHAnsi"/>
                <w:sz w:val="21"/>
                <w:szCs w:val="21"/>
              </w:rPr>
              <w:t xml:space="preserve">at meetings </w:t>
            </w:r>
            <w:r w:rsidR="00E70D06" w:rsidRPr="007D3559">
              <w:rPr>
                <w:rFonts w:cstheme="minorHAnsi"/>
                <w:sz w:val="21"/>
                <w:szCs w:val="21"/>
              </w:rPr>
              <w:t xml:space="preserve">and update completed items </w:t>
            </w:r>
          </w:p>
          <w:p w14:paraId="1FED43A2" w14:textId="47104B97" w:rsidR="00E70D06" w:rsidRPr="007D3559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sz w:val="21"/>
                <w:szCs w:val="21"/>
              </w:rPr>
            </w:pPr>
            <w:sdt>
              <w:sdtPr>
                <w:id w:val="115880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 xml:space="preserve">Review collected data </w:t>
            </w:r>
            <w:r w:rsidR="008744B0" w:rsidRPr="007D3559">
              <w:rPr>
                <w:rFonts w:cstheme="minorHAnsi"/>
                <w:sz w:val="21"/>
                <w:szCs w:val="21"/>
              </w:rPr>
              <w:t xml:space="preserve">at meetings </w:t>
            </w:r>
            <w:r w:rsidR="00E70D06" w:rsidRPr="007D3559">
              <w:rPr>
                <w:rFonts w:cstheme="minorHAnsi"/>
                <w:sz w:val="21"/>
                <w:szCs w:val="21"/>
              </w:rPr>
              <w:t>to evaluate effectiveness or needed adjustments to the action plan</w:t>
            </w:r>
          </w:p>
          <w:p w14:paraId="6C486ABA" w14:textId="3C376B58" w:rsidR="00E70D06" w:rsidRPr="007D3559" w:rsidRDefault="008647BE" w:rsidP="00334D11">
            <w:pPr>
              <w:spacing w:before="20" w:after="20" w:line="240" w:lineRule="atLeast"/>
              <w:ind w:left="691" w:hanging="331"/>
              <w:rPr>
                <w:rFonts w:cstheme="minorHAnsi"/>
                <w:sz w:val="21"/>
                <w:szCs w:val="21"/>
              </w:rPr>
            </w:pPr>
            <w:sdt>
              <w:sdtPr>
                <w:id w:val="-136943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2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4D11">
              <w:rPr>
                <w:rFonts w:cstheme="minorHAnsi"/>
                <w:sz w:val="21"/>
                <w:szCs w:val="21"/>
              </w:rPr>
              <w:tab/>
            </w:r>
            <w:r w:rsidR="00E70D06" w:rsidRPr="007D3559">
              <w:rPr>
                <w:rFonts w:cstheme="minorHAnsi"/>
                <w:sz w:val="21"/>
                <w:szCs w:val="21"/>
              </w:rPr>
              <w:t>Share progress with stakeholders</w:t>
            </w:r>
          </w:p>
        </w:tc>
      </w:tr>
    </w:tbl>
    <w:p w14:paraId="34B6852E" w14:textId="77777777" w:rsidR="0072436E" w:rsidRPr="0072436E" w:rsidRDefault="0072436E" w:rsidP="007D3559">
      <w:pPr>
        <w:spacing w:after="0"/>
        <w:rPr>
          <w:rFonts w:eastAsia="Times New Roman" w:cs="Times New Roman"/>
        </w:rPr>
      </w:pPr>
    </w:p>
    <w:p w14:paraId="140F3F78" w14:textId="77777777" w:rsidR="00934837" w:rsidRDefault="008647BE" w:rsidP="007D3559">
      <w:pPr>
        <w:spacing w:after="0"/>
      </w:pPr>
    </w:p>
    <w:sectPr w:rsidR="00934837" w:rsidSect="007D355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16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113E" w14:textId="77777777" w:rsidR="008647BE" w:rsidRDefault="008647BE" w:rsidP="00055DAD">
      <w:pPr>
        <w:spacing w:after="0" w:line="240" w:lineRule="auto"/>
      </w:pPr>
      <w:r>
        <w:separator/>
      </w:r>
    </w:p>
  </w:endnote>
  <w:endnote w:type="continuationSeparator" w:id="0">
    <w:p w14:paraId="3022CE04" w14:textId="77777777" w:rsidR="008647BE" w:rsidRDefault="008647BE" w:rsidP="0005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AD4D" w14:textId="6B31AB11" w:rsidR="007D3559" w:rsidRPr="007D3559" w:rsidRDefault="008647BE" w:rsidP="007D3559">
    <w:pPr>
      <w:tabs>
        <w:tab w:val="right" w:pos="9360"/>
      </w:tabs>
      <w:spacing w:after="0" w:line="240" w:lineRule="atLeast"/>
      <w:rPr>
        <w:rFonts w:ascii="Calibri" w:eastAsia="Calibri" w:hAnsi="Calibri" w:cs="Calibri"/>
        <w:color w:val="262626"/>
        <w:sz w:val="21"/>
        <w:szCs w:val="21"/>
      </w:rPr>
    </w:pPr>
    <w:hyperlink r:id="rId1" w:tooltip="IDC Success Gaps Toolkit" w:history="1">
      <w:r w:rsidR="00632F0A" w:rsidRPr="00334D11">
        <w:rPr>
          <w:rFonts w:ascii="Calibri" w:eastAsia="Calibri" w:hAnsi="Calibri" w:cs="Times New Roman"/>
          <w:color w:val="0563C1"/>
          <w:sz w:val="21"/>
          <w:szCs w:val="24"/>
          <w:u w:val="single"/>
        </w:rPr>
        <w:t>https://ideadata.org/toolkits</w:t>
      </w:r>
    </w:hyperlink>
    <w:r w:rsidR="007D3559" w:rsidRPr="007D3559">
      <w:rPr>
        <w:rFonts w:ascii="Calibri" w:eastAsia="Calibri" w:hAnsi="Calibri" w:cs="Times New Roman"/>
        <w:color w:val="0000FF"/>
        <w:sz w:val="21"/>
        <w:szCs w:val="24"/>
      </w:rPr>
      <w:tab/>
    </w:r>
    <w:r w:rsidR="007D3559" w:rsidRPr="007D3559">
      <w:rPr>
        <w:rFonts w:ascii="Calibri" w:eastAsia="Calibri" w:hAnsi="Calibri" w:cs="Calibri"/>
        <w:color w:val="262626"/>
        <w:sz w:val="21"/>
        <w:szCs w:val="21"/>
      </w:rPr>
      <w:fldChar w:fldCharType="begin"/>
    </w:r>
    <w:r w:rsidR="007D3559" w:rsidRPr="007D3559">
      <w:rPr>
        <w:rFonts w:ascii="Calibri" w:eastAsia="Calibri" w:hAnsi="Calibri" w:cs="Calibri"/>
        <w:color w:val="262626"/>
        <w:sz w:val="21"/>
        <w:szCs w:val="21"/>
      </w:rPr>
      <w:instrText xml:space="preserve"> PAGE   \* MERGEFORMAT </w:instrText>
    </w:r>
    <w:r w:rsidR="007D3559" w:rsidRPr="007D3559">
      <w:rPr>
        <w:rFonts w:ascii="Calibri" w:eastAsia="Calibri" w:hAnsi="Calibri" w:cs="Calibri"/>
        <w:color w:val="262626"/>
        <w:sz w:val="21"/>
        <w:szCs w:val="21"/>
      </w:rPr>
      <w:fldChar w:fldCharType="separate"/>
    </w:r>
    <w:r w:rsidR="00C056E3">
      <w:rPr>
        <w:rFonts w:ascii="Calibri" w:eastAsia="Calibri" w:hAnsi="Calibri" w:cs="Calibri"/>
        <w:noProof/>
        <w:color w:val="262626"/>
        <w:sz w:val="21"/>
        <w:szCs w:val="21"/>
      </w:rPr>
      <w:t>2</w:t>
    </w:r>
    <w:r w:rsidR="007D3559" w:rsidRPr="007D3559">
      <w:rPr>
        <w:rFonts w:ascii="Calibri" w:eastAsia="Calibri" w:hAnsi="Calibri" w:cs="Calibri"/>
        <w:noProof/>
        <w:color w:val="262626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0068" w14:textId="1AFD3486" w:rsidR="00334D11" w:rsidRPr="00334D11" w:rsidRDefault="00334D11" w:rsidP="00334D11">
    <w:pPr>
      <w:spacing w:before="240" w:after="0" w:line="240" w:lineRule="atLeast"/>
      <w:rPr>
        <w:rFonts w:ascii="Myriad Pro" w:eastAsia="Calibri" w:hAnsi="Myriad Pro" w:cs="Times New Roman"/>
        <w:color w:val="0563C1"/>
        <w:sz w:val="20"/>
        <w:szCs w:val="24"/>
      </w:rPr>
    </w:pPr>
    <w:bookmarkStart w:id="0" w:name="_Hlk48719444"/>
    <w:bookmarkStart w:id="1" w:name="_Hlk48719445"/>
    <w:bookmarkStart w:id="2" w:name="_Hlk48719446"/>
    <w:bookmarkStart w:id="3" w:name="_Hlk48719447"/>
    <w:bookmarkStart w:id="4" w:name="_Hlk48719448"/>
    <w:bookmarkStart w:id="5" w:name="_Hlk48719449"/>
    <w:r w:rsidRPr="00334D11">
      <w:rPr>
        <w:rFonts w:ascii="Calibri" w:eastAsia="Calibri" w:hAnsi="Calibri" w:cs="Times New Roman"/>
        <w:noProof/>
        <w:color w:val="0563C1"/>
        <w:sz w:val="21"/>
        <w:szCs w:val="24"/>
        <w:u w:val="single"/>
      </w:rPr>
      <w:drawing>
        <wp:anchor distT="0" distB="0" distL="114300" distR="114300" simplePos="0" relativeHeight="251661312" behindDoc="0" locked="0" layoutInCell="1" allowOverlap="1" wp14:anchorId="1DAB7CE3" wp14:editId="29E13AC5">
          <wp:simplePos x="0" y="0"/>
          <wp:positionH relativeFrom="column">
            <wp:posOffset>3389474</wp:posOffset>
          </wp:positionH>
          <wp:positionV relativeFrom="paragraph">
            <wp:posOffset>-38100</wp:posOffset>
          </wp:positionV>
          <wp:extent cx="2560320" cy="353306"/>
          <wp:effectExtent l="0" t="0" r="0" b="8890"/>
          <wp:wrapNone/>
          <wp:docPr id="6" name="Picture 6" descr="IDC Logo&#10;IDEA Data Center&#10;Collect, Report, Analyze, and Use High-Quality Part B D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IDC Logo&#10;IDEA Data Center&#10;Collect, Report, Analyze, and Use High-Quality Part B Da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353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IDC Success Gaps Toolkit" w:history="1">
      <w:r w:rsidRPr="00334D11">
        <w:rPr>
          <w:rFonts w:ascii="Calibri" w:eastAsia="Calibri" w:hAnsi="Calibri" w:cs="Times New Roman"/>
          <w:color w:val="0563C1"/>
          <w:sz w:val="21"/>
          <w:szCs w:val="24"/>
          <w:u w:val="single"/>
        </w:rPr>
        <w:t>https://ideadata.org/toolkits</w:t>
      </w:r>
      <w:bookmarkEnd w:id="0"/>
      <w:bookmarkEnd w:id="1"/>
      <w:bookmarkEnd w:id="2"/>
      <w:bookmarkEnd w:id="3"/>
      <w:bookmarkEnd w:id="4"/>
      <w:bookmarkEnd w:id="5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9253" w14:textId="77777777" w:rsidR="008647BE" w:rsidRDefault="008647BE" w:rsidP="00055DAD">
      <w:pPr>
        <w:spacing w:after="0" w:line="240" w:lineRule="auto"/>
      </w:pPr>
      <w:r>
        <w:separator/>
      </w:r>
    </w:p>
  </w:footnote>
  <w:footnote w:type="continuationSeparator" w:id="0">
    <w:p w14:paraId="70189AFE" w14:textId="77777777" w:rsidR="008647BE" w:rsidRDefault="008647BE" w:rsidP="0005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4AC4" w14:textId="318B76F6" w:rsidR="007D3559" w:rsidRPr="007D3559" w:rsidRDefault="007D3559" w:rsidP="007D3559">
    <w:pPr>
      <w:pBdr>
        <w:bottom w:val="single" w:sz="4" w:space="9" w:color="0A0A0A"/>
      </w:pBdr>
      <w:tabs>
        <w:tab w:val="center" w:pos="4680"/>
        <w:tab w:val="right" w:pos="9360"/>
      </w:tabs>
      <w:spacing w:after="0" w:line="288" w:lineRule="auto"/>
      <w:rPr>
        <w:rFonts w:ascii="Calibri" w:eastAsia="Calibri" w:hAnsi="Calibri" w:cs="Calibri"/>
        <w:color w:val="0A0A0A"/>
        <w:sz w:val="16"/>
        <w:szCs w:val="24"/>
      </w:rPr>
    </w:pPr>
    <w:r w:rsidRPr="007D3559">
      <w:rPr>
        <w:rFonts w:ascii="Calibri" w:eastAsia="Calibri" w:hAnsi="Calibri" w:cs="Calibri"/>
        <w:noProof/>
        <w:color w:val="0A0A0A"/>
        <w:sz w:val="16"/>
        <w:szCs w:val="24"/>
      </w:rPr>
      <w:drawing>
        <wp:anchor distT="0" distB="0" distL="114300" distR="114300" simplePos="0" relativeHeight="251659264" behindDoc="0" locked="0" layoutInCell="1" allowOverlap="1" wp14:anchorId="124F31E6" wp14:editId="108DAE8A">
          <wp:simplePos x="0" y="0"/>
          <wp:positionH relativeFrom="margin">
            <wp:posOffset>5250551</wp:posOffset>
          </wp:positionH>
          <wp:positionV relativeFrom="margin">
            <wp:posOffset>-1162685</wp:posOffset>
          </wp:positionV>
          <wp:extent cx="709930" cy="457200"/>
          <wp:effectExtent l="0" t="0" r="0" b="0"/>
          <wp:wrapNone/>
          <wp:docPr id="1" name="Picture 1" descr="I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DC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3559">
      <w:rPr>
        <w:rFonts w:ascii="Calibri" w:eastAsia="Calibri" w:hAnsi="Calibri" w:cs="Calibri"/>
        <w:color w:val="000000"/>
        <w:sz w:val="16"/>
        <w:szCs w:val="24"/>
      </w:rPr>
      <w:t>Success Gaps</w:t>
    </w:r>
    <w:r>
      <w:rPr>
        <w:rFonts w:ascii="Calibri" w:eastAsia="Calibri" w:hAnsi="Calibri" w:cs="Calibri"/>
        <w:color w:val="000000"/>
        <w:sz w:val="16"/>
        <w:szCs w:val="24"/>
      </w:rPr>
      <w:t xml:space="preserve"> Toolkit Checklist</w:t>
    </w:r>
    <w:r w:rsidR="00334D11">
      <w:rPr>
        <w:rFonts w:ascii="Calibri" w:eastAsia="Calibri" w:hAnsi="Calibri" w:cs="Calibri"/>
        <w:color w:val="000000"/>
        <w:sz w:val="16"/>
        <w:szCs w:val="24"/>
      </w:rPr>
      <w:t>—</w:t>
    </w:r>
    <w:r w:rsidR="00375A92">
      <w:rPr>
        <w:rFonts w:ascii="Calibri" w:eastAsia="Calibri" w:hAnsi="Calibri" w:cs="Calibri"/>
        <w:color w:val="000000"/>
        <w:sz w:val="16"/>
        <w:szCs w:val="24"/>
      </w:rPr>
      <w:t xml:space="preserve">August </w:t>
    </w:r>
    <w:r w:rsidR="00334D11">
      <w:rPr>
        <w:rFonts w:ascii="Calibri" w:eastAsia="Calibri" w:hAnsi="Calibri" w:cs="Calibri"/>
        <w:color w:val="000000"/>
        <w:sz w:val="16"/>
        <w:szCs w:val="24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473D" w14:textId="77777777" w:rsidR="007D3559" w:rsidRPr="007D3559" w:rsidRDefault="007D3559" w:rsidP="007D3559">
    <w:pPr>
      <w:tabs>
        <w:tab w:val="right" w:pos="9360"/>
      </w:tabs>
      <w:spacing w:after="240" w:line="276" w:lineRule="auto"/>
      <w:ind w:left="-1440" w:right="-1440"/>
      <w:rPr>
        <w:rFonts w:ascii="Myriad Pro" w:eastAsia="Calibri" w:hAnsi="Myriad Pro" w:cs="Open Sans"/>
        <w:color w:val="000000"/>
        <w:sz w:val="20"/>
        <w:szCs w:val="20"/>
      </w:rPr>
    </w:pPr>
    <w:r w:rsidRPr="007D3559">
      <w:rPr>
        <w:rFonts w:ascii="Myriad Pro" w:eastAsia="Calibri" w:hAnsi="Myriad Pro" w:cs="Open Sans"/>
        <w:noProof/>
        <w:color w:val="000000"/>
        <w:sz w:val="20"/>
        <w:szCs w:val="20"/>
      </w:rPr>
      <w:drawing>
        <wp:inline distT="0" distB="0" distL="0" distR="0" wp14:anchorId="1B699753" wp14:editId="045EFFB1">
          <wp:extent cx="7769225" cy="1005840"/>
          <wp:effectExtent l="0" t="0" r="3175" b="3810"/>
          <wp:docPr id="2" name="Picture 2" descr="Equity, Inclusion, and Opportunity: Addressing Success G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quity, Inclusion, and Opportunity: Addressing Success Ga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73"/>
                  <a:stretch/>
                </pic:blipFill>
                <pic:spPr bwMode="auto">
                  <a:xfrm>
                    <a:off x="0" y="0"/>
                    <a:ext cx="7769225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F22"/>
    <w:multiLevelType w:val="hybridMultilevel"/>
    <w:tmpl w:val="837A6ACC"/>
    <w:lvl w:ilvl="0" w:tplc="46FA4D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6FA4DA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6C5A"/>
    <w:multiLevelType w:val="hybridMultilevel"/>
    <w:tmpl w:val="7F4AB43E"/>
    <w:lvl w:ilvl="0" w:tplc="46FA4D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91A65"/>
    <w:multiLevelType w:val="hybridMultilevel"/>
    <w:tmpl w:val="7422BD8A"/>
    <w:lvl w:ilvl="0" w:tplc="46FA4D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6FA4DA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NzM1NjUxNrEwszBV0lEKTi0uzszPAykwrQUAfdd0nSwAAAA="/>
  </w:docVars>
  <w:rsids>
    <w:rsidRoot w:val="0072436E"/>
    <w:rsid w:val="0001059A"/>
    <w:rsid w:val="00055DAD"/>
    <w:rsid w:val="000E1876"/>
    <w:rsid w:val="000F330D"/>
    <w:rsid w:val="001163B4"/>
    <w:rsid w:val="00130928"/>
    <w:rsid w:val="00165A9C"/>
    <w:rsid w:val="00334D11"/>
    <w:rsid w:val="00375A92"/>
    <w:rsid w:val="0038206D"/>
    <w:rsid w:val="003B6B1B"/>
    <w:rsid w:val="0043645E"/>
    <w:rsid w:val="00470C7A"/>
    <w:rsid w:val="004F0CBE"/>
    <w:rsid w:val="005E5730"/>
    <w:rsid w:val="00632F0A"/>
    <w:rsid w:val="00677A32"/>
    <w:rsid w:val="006A6B95"/>
    <w:rsid w:val="00711C2F"/>
    <w:rsid w:val="00721080"/>
    <w:rsid w:val="0072436E"/>
    <w:rsid w:val="00730094"/>
    <w:rsid w:val="007D3559"/>
    <w:rsid w:val="00802DB5"/>
    <w:rsid w:val="008216DF"/>
    <w:rsid w:val="0082563F"/>
    <w:rsid w:val="0084578A"/>
    <w:rsid w:val="00863CD9"/>
    <w:rsid w:val="008647BE"/>
    <w:rsid w:val="008744B0"/>
    <w:rsid w:val="0088087E"/>
    <w:rsid w:val="008C1491"/>
    <w:rsid w:val="00A82D2B"/>
    <w:rsid w:val="00B26D69"/>
    <w:rsid w:val="00BF76E7"/>
    <w:rsid w:val="00C056E3"/>
    <w:rsid w:val="00D71945"/>
    <w:rsid w:val="00DF698A"/>
    <w:rsid w:val="00E70D06"/>
    <w:rsid w:val="00E842B4"/>
    <w:rsid w:val="00EC0CF9"/>
    <w:rsid w:val="00F05369"/>
    <w:rsid w:val="00FD60DB"/>
    <w:rsid w:val="00FD6BD7"/>
    <w:rsid w:val="7D3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0D4BD"/>
  <w15:chartTrackingRefBased/>
  <w15:docId w15:val="{D760E9E6-9BFD-415E-A6DD-15DB1EDE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-Chap. Head"/>
    <w:basedOn w:val="Normal"/>
    <w:link w:val="Heading1Char"/>
    <w:uiPriority w:val="9"/>
    <w:qFormat/>
    <w:rsid w:val="007D3559"/>
    <w:pPr>
      <w:keepNext/>
      <w:keepLines/>
      <w:autoSpaceDE w:val="0"/>
      <w:autoSpaceDN w:val="0"/>
      <w:adjustRightInd w:val="0"/>
      <w:spacing w:after="180" w:line="480" w:lineRule="atLeast"/>
      <w:jc w:val="center"/>
      <w:textAlignment w:val="center"/>
      <w:outlineLvl w:val="0"/>
    </w:pPr>
    <w:rPr>
      <w:rFonts w:eastAsiaTheme="majorEastAsia" w:cstheme="minorHAnsi"/>
      <w:b/>
      <w:bCs/>
      <w:color w:val="01579B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36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36E"/>
    <w:pPr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82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AD"/>
  </w:style>
  <w:style w:type="paragraph" w:styleId="Footer">
    <w:name w:val="footer"/>
    <w:basedOn w:val="Normal"/>
    <w:link w:val="FooterChar"/>
    <w:uiPriority w:val="99"/>
    <w:unhideWhenUsed/>
    <w:rsid w:val="00055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AD"/>
  </w:style>
  <w:style w:type="paragraph" w:styleId="Revision">
    <w:name w:val="Revision"/>
    <w:hidden/>
    <w:uiPriority w:val="99"/>
    <w:semiHidden/>
    <w:rsid w:val="000E1876"/>
    <w:pPr>
      <w:spacing w:after="0" w:line="240" w:lineRule="auto"/>
    </w:pPr>
  </w:style>
  <w:style w:type="character" w:customStyle="1" w:styleId="Heading1Char">
    <w:name w:val="Heading 1 Char"/>
    <w:aliases w:val="H1-Chap. Head Char"/>
    <w:basedOn w:val="DefaultParagraphFont"/>
    <w:link w:val="Heading1"/>
    <w:uiPriority w:val="9"/>
    <w:rsid w:val="007D3559"/>
    <w:rPr>
      <w:rFonts w:eastAsiaTheme="majorEastAsia" w:cstheme="minorHAnsi"/>
      <w:b/>
      <w:bCs/>
      <w:color w:val="01579B"/>
      <w:sz w:val="44"/>
      <w:szCs w:val="44"/>
    </w:rPr>
  </w:style>
  <w:style w:type="paragraph" w:customStyle="1" w:styleId="TH-TableHeading">
    <w:name w:val="TH-Table Heading"/>
    <w:rsid w:val="007D3559"/>
    <w:pPr>
      <w:spacing w:after="0" w:line="240" w:lineRule="auto"/>
      <w:jc w:val="center"/>
    </w:pPr>
    <w:rPr>
      <w:rFonts w:ascii="Calibri" w:eastAsiaTheme="minorEastAsia" w:hAnsi="Calibri" w:cstheme="minorHAnsi"/>
      <w:b/>
      <w:bCs/>
      <w:iCs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deadata.org/toolkit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deadata.org/toolkits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 Gaps Toolkit Checklist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Gaps Toolkit Checklist</dc:title>
  <dc:subject>Success Gaps</dc:subject>
  <dc:creator>Nancy OHara</dc:creator>
  <cp:keywords>success gaps; equity</cp:keywords>
  <dc:description/>
  <cp:lastModifiedBy>Sylvie Warren</cp:lastModifiedBy>
  <cp:revision>15</cp:revision>
  <cp:lastPrinted>2021-03-05T15:24:00Z</cp:lastPrinted>
  <dcterms:created xsi:type="dcterms:W3CDTF">2021-03-05T02:44:00Z</dcterms:created>
  <dcterms:modified xsi:type="dcterms:W3CDTF">2021-08-02T18:44:00Z</dcterms:modified>
</cp:coreProperties>
</file>